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7A" w:rsidRPr="00323B36" w:rsidRDefault="00E56D7A" w:rsidP="00E56D7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CF3C581" wp14:editId="0EECC7C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56D7A" w:rsidRPr="00323B36" w:rsidRDefault="00E56D7A" w:rsidP="00E56D7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56D7A" w:rsidRPr="00323B36" w:rsidRDefault="00E56D7A" w:rsidP="00E56D7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56D7A" w:rsidRPr="00323B36" w:rsidRDefault="00E56D7A" w:rsidP="00E56D7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56D7A" w:rsidRPr="00323B36" w:rsidRDefault="00E56D7A" w:rsidP="00E56D7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56D7A" w:rsidRPr="00323B36" w:rsidRDefault="00E56D7A" w:rsidP="00E56D7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56D7A" w:rsidRPr="00323B36" w:rsidRDefault="00E56D7A" w:rsidP="00E56D7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6D7A" w:rsidRPr="00323B36" w:rsidTr="00FD38E0">
        <w:trPr>
          <w:trHeight w:val="383"/>
        </w:trPr>
        <w:tc>
          <w:tcPr>
            <w:tcW w:w="2235" w:type="dxa"/>
            <w:hideMark/>
          </w:tcPr>
          <w:p w:rsidR="00E56D7A" w:rsidRPr="00323B36" w:rsidRDefault="00990ECC" w:rsidP="00FD38E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24.06.2026</w:t>
            </w:r>
          </w:p>
        </w:tc>
        <w:tc>
          <w:tcPr>
            <w:tcW w:w="2268" w:type="dxa"/>
          </w:tcPr>
          <w:p w:rsidR="00E56D7A" w:rsidRPr="00323B36" w:rsidRDefault="00E56D7A" w:rsidP="00FD38E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6D7A" w:rsidRPr="00323B36" w:rsidRDefault="00E56D7A" w:rsidP="00FD38E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56D7A" w:rsidRPr="00323B36" w:rsidRDefault="00990ECC" w:rsidP="00FD38E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250</w:t>
            </w:r>
          </w:p>
        </w:tc>
        <w:tc>
          <w:tcPr>
            <w:tcW w:w="1315" w:type="dxa"/>
          </w:tcPr>
          <w:p w:rsidR="00E56D7A" w:rsidRPr="00323B36" w:rsidRDefault="00E56D7A" w:rsidP="00FD38E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6D7A" w:rsidRPr="00323B36" w:rsidRDefault="00E56D7A" w:rsidP="00FD38E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D7707" w:rsidRDefault="001D7707" w:rsidP="00E56D7A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E56D7A">
        <w:rPr>
          <w:sz w:val="28"/>
          <w:szCs w:val="28"/>
        </w:rPr>
        <w:t xml:space="preserve"> </w:t>
      </w:r>
    </w:p>
    <w:p w:rsidR="005C3AAA" w:rsidRDefault="001D7707" w:rsidP="00E56D7A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AD3BD9">
        <w:rPr>
          <w:sz w:val="28"/>
          <w:szCs w:val="28"/>
        </w:rPr>
        <w:t>7</w:t>
      </w:r>
      <w:r w:rsidR="00297486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AD3BD9">
        <w:rPr>
          <w:sz w:val="28"/>
          <w:szCs w:val="28"/>
        </w:rPr>
        <w:t xml:space="preserve">Ростовская область, </w:t>
      </w:r>
      <w:proofErr w:type="spellStart"/>
      <w:r w:rsidR="00AD3BD9">
        <w:rPr>
          <w:sz w:val="28"/>
          <w:szCs w:val="28"/>
        </w:rPr>
        <w:t>Песчанокопский</w:t>
      </w:r>
      <w:proofErr w:type="spellEnd"/>
      <w:r w:rsidR="00AD3BD9">
        <w:rPr>
          <w:sz w:val="28"/>
          <w:szCs w:val="28"/>
        </w:rPr>
        <w:t xml:space="preserve"> район, земельный участок расположен северо-восточнее </w:t>
      </w:r>
      <w:proofErr w:type="spellStart"/>
      <w:r w:rsidR="00AD3BD9">
        <w:rPr>
          <w:sz w:val="28"/>
          <w:szCs w:val="28"/>
        </w:rPr>
        <w:t>с</w:t>
      </w:r>
      <w:proofErr w:type="gramStart"/>
      <w:r w:rsidR="00AD3BD9">
        <w:rPr>
          <w:sz w:val="28"/>
          <w:szCs w:val="28"/>
        </w:rPr>
        <w:t>.П</w:t>
      </w:r>
      <w:proofErr w:type="gramEnd"/>
      <w:r w:rsidR="00AD3BD9">
        <w:rPr>
          <w:sz w:val="28"/>
          <w:szCs w:val="28"/>
        </w:rPr>
        <w:t>есчанокопского</w:t>
      </w:r>
      <w:proofErr w:type="spellEnd"/>
      <w:r w:rsidR="00AD3BD9">
        <w:rPr>
          <w:sz w:val="28"/>
          <w:szCs w:val="28"/>
        </w:rPr>
        <w:t>, прилегает к участку №26 графического учета ЗАО «Рассвет»</w:t>
      </w:r>
      <w:r>
        <w:rPr>
          <w:sz w:val="28"/>
          <w:szCs w:val="28"/>
        </w:rPr>
        <w:t xml:space="preserve"> </w:t>
      </w:r>
    </w:p>
    <w:p w:rsidR="001D7707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A77C10" w:rsidRPr="008036C2" w:rsidRDefault="00A77C10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D3BD9">
        <w:rPr>
          <w:sz w:val="28"/>
          <w:szCs w:val="28"/>
        </w:rPr>
        <w:t>Лозина Родиона Михайловича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E56D7A" w:rsidRDefault="00E56D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56D7A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56D7A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A77C10" w:rsidRPr="008036C2" w:rsidRDefault="00A77C10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</w:t>
      </w:r>
      <w:r w:rsidR="00AD3BD9">
        <w:rPr>
          <w:sz w:val="28"/>
          <w:szCs w:val="28"/>
        </w:rPr>
        <w:t>0600004</w:t>
      </w:r>
      <w:r w:rsidR="001D7707">
        <w:rPr>
          <w:sz w:val="28"/>
          <w:szCs w:val="28"/>
        </w:rPr>
        <w:t>:</w:t>
      </w:r>
      <w:r w:rsidR="00AD3BD9">
        <w:rPr>
          <w:sz w:val="28"/>
          <w:szCs w:val="28"/>
        </w:rPr>
        <w:t>186</w:t>
      </w:r>
      <w:r w:rsidR="001D7707">
        <w:rPr>
          <w:sz w:val="28"/>
          <w:szCs w:val="28"/>
        </w:rPr>
        <w:t>, расположенному по адресу: 3475</w:t>
      </w:r>
      <w:r w:rsidR="00AD3BD9">
        <w:rPr>
          <w:sz w:val="28"/>
          <w:szCs w:val="28"/>
        </w:rPr>
        <w:t>7</w:t>
      </w:r>
      <w:r w:rsidR="00297486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</w:t>
      </w:r>
      <w:r w:rsidR="00AD3BD9">
        <w:rPr>
          <w:sz w:val="28"/>
          <w:szCs w:val="28"/>
        </w:rPr>
        <w:t xml:space="preserve">Ростовская область, </w:t>
      </w:r>
      <w:proofErr w:type="spellStart"/>
      <w:r w:rsidR="00AD3BD9">
        <w:rPr>
          <w:sz w:val="28"/>
          <w:szCs w:val="28"/>
        </w:rPr>
        <w:t>Песчанокопский</w:t>
      </w:r>
      <w:proofErr w:type="spellEnd"/>
      <w:r w:rsidR="00AD3BD9">
        <w:rPr>
          <w:sz w:val="28"/>
          <w:szCs w:val="28"/>
        </w:rPr>
        <w:t xml:space="preserve"> район, земельный участок расположен северо-восточнее </w:t>
      </w:r>
      <w:proofErr w:type="spellStart"/>
      <w:r w:rsidR="00AD3BD9">
        <w:rPr>
          <w:sz w:val="28"/>
          <w:szCs w:val="28"/>
        </w:rPr>
        <w:t>с.Песчанокопского</w:t>
      </w:r>
      <w:proofErr w:type="spellEnd"/>
      <w:r w:rsidR="00AD3BD9">
        <w:rPr>
          <w:sz w:val="28"/>
          <w:szCs w:val="28"/>
        </w:rPr>
        <w:t>, прилегает к участку №26 графического учета ЗАО «Рассвет»</w:t>
      </w:r>
      <w:r w:rsidR="001D7707">
        <w:rPr>
          <w:sz w:val="28"/>
          <w:szCs w:val="28"/>
        </w:rPr>
        <w:t xml:space="preserve"> с категорией земель: земли </w:t>
      </w:r>
      <w:r w:rsidR="00A77C10">
        <w:rPr>
          <w:sz w:val="28"/>
          <w:szCs w:val="28"/>
        </w:rPr>
        <w:t>сельскохозяйственного назначения</w:t>
      </w:r>
      <w:r w:rsidR="001D7707">
        <w:rPr>
          <w:sz w:val="28"/>
          <w:szCs w:val="28"/>
        </w:rPr>
        <w:t xml:space="preserve">, разрешенное использование — </w:t>
      </w:r>
      <w:r w:rsidR="00A77C10">
        <w:rPr>
          <w:sz w:val="28"/>
          <w:szCs w:val="28"/>
        </w:rPr>
        <w:t>МТФ №</w:t>
      </w:r>
      <w:r w:rsidR="00C53FB9">
        <w:rPr>
          <w:sz w:val="28"/>
          <w:szCs w:val="28"/>
        </w:rPr>
        <w:t>1</w:t>
      </w:r>
      <w:r w:rsidR="001D7707">
        <w:rPr>
          <w:sz w:val="28"/>
          <w:szCs w:val="28"/>
        </w:rPr>
        <w:t xml:space="preserve"> </w:t>
      </w:r>
      <w:r w:rsidR="00A77C10">
        <w:rPr>
          <w:sz w:val="28"/>
          <w:szCs w:val="28"/>
        </w:rPr>
        <w:t xml:space="preserve"> (ЗАО «Рассвет») </w:t>
      </w:r>
      <w:r w:rsidR="001D7707">
        <w:rPr>
          <w:sz w:val="28"/>
          <w:szCs w:val="28"/>
        </w:rPr>
        <w:t>условно разрешенного вида использования —</w:t>
      </w:r>
      <w:r w:rsidR="00E579A3">
        <w:rPr>
          <w:sz w:val="28"/>
          <w:szCs w:val="28"/>
        </w:rPr>
        <w:t xml:space="preserve"> </w:t>
      </w:r>
      <w:r w:rsidR="00A77C10">
        <w:rPr>
          <w:sz w:val="28"/>
          <w:szCs w:val="28"/>
        </w:rPr>
        <w:t>обеспечение сельскохозяйственного производства, деловое управление, стоянки транспорта общего пользования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77C10">
        <w:rPr>
          <w:sz w:val="28"/>
          <w:szCs w:val="28"/>
        </w:rPr>
        <w:t>25.06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A77C10">
        <w:rPr>
          <w:sz w:val="28"/>
          <w:szCs w:val="28"/>
        </w:rPr>
        <w:t>30.06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E56D7A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E56D7A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E56D7A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6F176E" w:rsidRDefault="006F176E">
      <w:pPr>
        <w:pStyle w:val="a8"/>
        <w:rPr>
          <w:rFonts w:ascii="Times New Roman" w:hAnsi="Times New Roman"/>
          <w:sz w:val="28"/>
          <w:szCs w:val="28"/>
        </w:rPr>
      </w:pPr>
    </w:p>
    <w:p w:rsidR="00A77C10" w:rsidRDefault="00A77C10">
      <w:pPr>
        <w:pStyle w:val="a8"/>
        <w:rPr>
          <w:rFonts w:ascii="Times New Roman" w:hAnsi="Times New Roman"/>
          <w:sz w:val="28"/>
          <w:szCs w:val="28"/>
        </w:rPr>
      </w:pPr>
    </w:p>
    <w:p w:rsidR="00A77C10" w:rsidRDefault="00A77C10">
      <w:pPr>
        <w:pStyle w:val="a8"/>
        <w:rPr>
          <w:rFonts w:ascii="Times New Roman" w:hAnsi="Times New Roman"/>
          <w:sz w:val="28"/>
          <w:szCs w:val="28"/>
        </w:rPr>
      </w:pPr>
    </w:p>
    <w:p w:rsidR="001F093A" w:rsidRDefault="001F093A" w:rsidP="001F093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1F093A" w:rsidRDefault="001F093A" w:rsidP="001F093A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1F093A" w:rsidRPr="00546BBF" w:rsidRDefault="001F093A" w:rsidP="001F093A">
      <w:pPr>
        <w:ind w:right="-1"/>
        <w:jc w:val="both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по сельскому хозяйству и вопросам </w:t>
      </w:r>
    </w:p>
    <w:p w:rsidR="001F093A" w:rsidRDefault="001F093A" w:rsidP="001F093A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Pr="00546BBF">
        <w:rPr>
          <w:color w:val="000000"/>
          <w:sz w:val="28"/>
          <w:szCs w:val="28"/>
        </w:rPr>
        <w:t xml:space="preserve">      А.Н. Кравцов</w:t>
      </w:r>
      <w:r>
        <w:rPr>
          <w:color w:val="000000"/>
          <w:sz w:val="28"/>
          <w:szCs w:val="28"/>
        </w:rPr>
        <w:t xml:space="preserve"> </w:t>
      </w:r>
    </w:p>
    <w:p w:rsidR="00B80C47" w:rsidRDefault="00B80C47">
      <w:pPr>
        <w:pStyle w:val="a8"/>
        <w:rPr>
          <w:rFonts w:ascii="Times New Roman" w:hAnsi="Times New Roman"/>
          <w:sz w:val="28"/>
          <w:szCs w:val="28"/>
        </w:rPr>
      </w:pPr>
    </w:p>
    <w:p w:rsidR="00A77C10" w:rsidRDefault="00A77C10">
      <w:pPr>
        <w:pStyle w:val="a8"/>
        <w:rPr>
          <w:rFonts w:ascii="Times New Roman" w:hAnsi="Times New Roman"/>
          <w:sz w:val="28"/>
          <w:szCs w:val="28"/>
        </w:rPr>
      </w:pPr>
    </w:p>
    <w:p w:rsidR="00A77C10" w:rsidRDefault="00A77C10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E56D7A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E579A3" w:rsidRDefault="00E579A3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A77C10" w:rsidRDefault="00A77C10" w:rsidP="00520B33">
      <w:pPr>
        <w:ind w:firstLine="5642"/>
        <w:rPr>
          <w:sz w:val="28"/>
          <w:szCs w:val="28"/>
        </w:rPr>
      </w:pPr>
    </w:p>
    <w:p w:rsidR="00E56D7A" w:rsidRDefault="00E56D7A" w:rsidP="00520B33">
      <w:pPr>
        <w:ind w:firstLine="5642"/>
        <w:rPr>
          <w:sz w:val="28"/>
          <w:szCs w:val="28"/>
        </w:rPr>
      </w:pPr>
    </w:p>
    <w:p w:rsidR="00E56D7A" w:rsidRDefault="00E56D7A" w:rsidP="00520B33">
      <w:pPr>
        <w:ind w:firstLine="5642"/>
        <w:rPr>
          <w:sz w:val="28"/>
          <w:szCs w:val="28"/>
        </w:rPr>
      </w:pPr>
    </w:p>
    <w:p w:rsidR="00E56D7A" w:rsidRDefault="00E56D7A" w:rsidP="00520B33">
      <w:pPr>
        <w:ind w:firstLine="5642"/>
        <w:rPr>
          <w:sz w:val="28"/>
          <w:szCs w:val="28"/>
        </w:rPr>
      </w:pPr>
    </w:p>
    <w:p w:rsidR="00520B33" w:rsidRDefault="00C33CCF" w:rsidP="00E56D7A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E56D7A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E56D7A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990ECC" w:rsidP="00E56D7A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24.06.2026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250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E56D7A" w:rsidRDefault="00520B33" w:rsidP="00E56D7A">
      <w:pPr>
        <w:spacing w:before="60" w:after="60" w:line="228" w:lineRule="auto"/>
        <w:jc w:val="center"/>
        <w:rPr>
          <w:b/>
          <w:sz w:val="28"/>
          <w:szCs w:val="28"/>
        </w:rPr>
      </w:pPr>
      <w:r w:rsidRPr="00E56D7A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E56D7A" w:rsidRDefault="005E203C" w:rsidP="00E56D7A">
      <w:pPr>
        <w:spacing w:before="60" w:after="60" w:line="228" w:lineRule="auto"/>
        <w:jc w:val="center"/>
        <w:rPr>
          <w:b/>
          <w:sz w:val="2"/>
          <w:szCs w:val="18"/>
        </w:rPr>
      </w:pPr>
    </w:p>
    <w:p w:rsidR="002977CC" w:rsidRDefault="002977CC" w:rsidP="00E56D7A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A77C10">
        <w:rPr>
          <w:sz w:val="28"/>
          <w:szCs w:val="28"/>
        </w:rPr>
        <w:t xml:space="preserve">о предоставлении земельному участку с кадастровым номером 61:30:0600004:186, расположенному по адресу: 347570, Ростовская область, </w:t>
      </w:r>
      <w:proofErr w:type="spellStart"/>
      <w:r w:rsidR="00A77C10">
        <w:rPr>
          <w:sz w:val="28"/>
          <w:szCs w:val="28"/>
        </w:rPr>
        <w:t>Песчанокопский</w:t>
      </w:r>
      <w:proofErr w:type="spellEnd"/>
      <w:r w:rsidR="00A77C10">
        <w:rPr>
          <w:sz w:val="28"/>
          <w:szCs w:val="28"/>
        </w:rPr>
        <w:t xml:space="preserve"> район, земельный участок расположен северо-восточнее </w:t>
      </w:r>
      <w:proofErr w:type="spellStart"/>
      <w:r w:rsidR="00A77C10">
        <w:rPr>
          <w:sz w:val="28"/>
          <w:szCs w:val="28"/>
        </w:rPr>
        <w:t>с</w:t>
      </w:r>
      <w:proofErr w:type="gramStart"/>
      <w:r w:rsidR="00A77C10">
        <w:rPr>
          <w:sz w:val="28"/>
          <w:szCs w:val="28"/>
        </w:rPr>
        <w:t>.П</w:t>
      </w:r>
      <w:proofErr w:type="gramEnd"/>
      <w:r w:rsidR="00A77C10">
        <w:rPr>
          <w:sz w:val="28"/>
          <w:szCs w:val="28"/>
        </w:rPr>
        <w:t>есчанокопского</w:t>
      </w:r>
      <w:proofErr w:type="spellEnd"/>
      <w:r w:rsidR="00A77C10">
        <w:rPr>
          <w:sz w:val="28"/>
          <w:szCs w:val="28"/>
        </w:rPr>
        <w:t>, прилегает к участку №26 графического учета ЗАО «Рассвет» с категорией земель: земли сельскохозяйственного назначения, разрешенное использование — МТФ №</w:t>
      </w:r>
      <w:r w:rsidR="00C53FB9">
        <w:rPr>
          <w:sz w:val="28"/>
          <w:szCs w:val="28"/>
        </w:rPr>
        <w:t xml:space="preserve"> 1</w:t>
      </w:r>
      <w:r w:rsidR="00A77C10">
        <w:rPr>
          <w:sz w:val="28"/>
          <w:szCs w:val="28"/>
        </w:rPr>
        <w:t xml:space="preserve"> (ЗАО «Рассвет») условно разрешенного вида использования — обеспечение сельскохозяйственного производства, деловое управление, стоянки транспорта общего пользования.</w:t>
      </w:r>
    </w:p>
    <w:p w:rsidR="0035492B" w:rsidRPr="009D1AF1" w:rsidRDefault="0035492B" w:rsidP="00E56D7A">
      <w:pPr>
        <w:shd w:val="clear" w:color="auto" w:fill="FFFFFF"/>
        <w:spacing w:line="228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E56D7A" w:rsidRDefault="00520B33" w:rsidP="00E56D7A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E56D7A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E56D7A" w:rsidRDefault="00520B33" w:rsidP="00E56D7A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E56D7A">
        <w:rPr>
          <w:b/>
          <w:sz w:val="28"/>
          <w:szCs w:val="28"/>
          <w:u w:val="single"/>
        </w:rPr>
        <w:t>с</w:t>
      </w:r>
      <w:r w:rsidR="008A7069" w:rsidRPr="00E56D7A">
        <w:rPr>
          <w:b/>
          <w:sz w:val="28"/>
          <w:szCs w:val="28"/>
          <w:u w:val="single"/>
        </w:rPr>
        <w:t xml:space="preserve"> </w:t>
      </w:r>
      <w:r w:rsidR="00A77C10" w:rsidRPr="00E56D7A">
        <w:rPr>
          <w:b/>
          <w:sz w:val="28"/>
          <w:szCs w:val="28"/>
          <w:u w:val="single"/>
        </w:rPr>
        <w:t>25.06</w:t>
      </w:r>
      <w:r w:rsidR="00B80C47" w:rsidRPr="00E56D7A">
        <w:rPr>
          <w:b/>
          <w:sz w:val="28"/>
          <w:szCs w:val="28"/>
          <w:u w:val="single"/>
        </w:rPr>
        <w:t>.2026</w:t>
      </w:r>
      <w:r w:rsidR="008A7069" w:rsidRPr="00E56D7A">
        <w:rPr>
          <w:b/>
          <w:sz w:val="28"/>
          <w:szCs w:val="28"/>
          <w:u w:val="single"/>
        </w:rPr>
        <w:t xml:space="preserve"> </w:t>
      </w:r>
      <w:r w:rsidRPr="00E56D7A">
        <w:rPr>
          <w:b/>
          <w:sz w:val="28"/>
          <w:szCs w:val="28"/>
          <w:u w:val="single"/>
        </w:rPr>
        <w:t xml:space="preserve">по </w:t>
      </w:r>
      <w:r w:rsidR="00A77C10" w:rsidRPr="00E56D7A">
        <w:rPr>
          <w:b/>
          <w:sz w:val="28"/>
          <w:szCs w:val="28"/>
          <w:u w:val="single"/>
        </w:rPr>
        <w:t>30.06</w:t>
      </w:r>
      <w:r w:rsidR="00B80C47" w:rsidRPr="00E56D7A">
        <w:rPr>
          <w:b/>
          <w:sz w:val="28"/>
          <w:szCs w:val="28"/>
          <w:u w:val="single"/>
        </w:rPr>
        <w:t>.2026</w:t>
      </w:r>
    </w:p>
    <w:p w:rsidR="00520B33" w:rsidRPr="00DA0F08" w:rsidRDefault="00520B33" w:rsidP="00E56D7A">
      <w:pPr>
        <w:spacing w:before="60" w:after="60" w:line="228" w:lineRule="auto"/>
        <w:ind w:left="-284" w:firstLine="851"/>
        <w:jc w:val="both"/>
        <w:rPr>
          <w:sz w:val="16"/>
          <w:szCs w:val="16"/>
        </w:rPr>
      </w:pPr>
    </w:p>
    <w:p w:rsidR="00520B33" w:rsidRDefault="00520B33" w:rsidP="00E56D7A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56D7A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56D7A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56D7A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56D7A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56D7A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56D7A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77C10">
        <w:rPr>
          <w:color w:val="000000"/>
          <w:sz w:val="28"/>
          <w:szCs w:val="28"/>
        </w:rPr>
        <w:t>25.06</w:t>
      </w:r>
      <w:r w:rsidR="00B80C47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A77C10">
        <w:rPr>
          <w:sz w:val="28"/>
        </w:rPr>
        <w:t>30.06</w:t>
      </w:r>
      <w:r w:rsidR="00B80C47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E56D7A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56D7A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</w:t>
      </w:r>
      <w:r w:rsidR="00E579A3">
        <w:rPr>
          <w:sz w:val="28"/>
        </w:rPr>
        <w:t>д</w:t>
      </w:r>
      <w:r>
        <w:rPr>
          <w:sz w:val="28"/>
        </w:rPr>
        <w:t xml:space="preserve">о 13.00 часов) в период </w:t>
      </w:r>
      <w:r w:rsidR="00C72FA5">
        <w:rPr>
          <w:sz w:val="28"/>
        </w:rPr>
        <w:t xml:space="preserve">с </w:t>
      </w:r>
      <w:r w:rsidR="00A77C10">
        <w:rPr>
          <w:sz w:val="28"/>
        </w:rPr>
        <w:t>25.06</w:t>
      </w:r>
      <w:r w:rsidR="00B80C47">
        <w:rPr>
          <w:sz w:val="28"/>
        </w:rPr>
        <w:t>.2026</w:t>
      </w:r>
      <w:r w:rsidR="00C33CCF">
        <w:rPr>
          <w:sz w:val="28"/>
        </w:rPr>
        <w:t xml:space="preserve"> по </w:t>
      </w:r>
      <w:r w:rsidR="00A77C10">
        <w:rPr>
          <w:sz w:val="28"/>
        </w:rPr>
        <w:t>30.06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56D7A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56D7A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56D7A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E56D7A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E56D7A" w:rsidRPr="00E56D7A" w:rsidRDefault="00E56D7A" w:rsidP="00E56D7A">
      <w:pPr>
        <w:shd w:val="clear" w:color="auto" w:fill="FFFFFF"/>
        <w:spacing w:line="228" w:lineRule="auto"/>
        <w:ind w:left="-284" w:firstLine="709"/>
        <w:jc w:val="both"/>
        <w:rPr>
          <w:sz w:val="16"/>
          <w:szCs w:val="28"/>
        </w:rPr>
      </w:pPr>
    </w:p>
    <w:p w:rsidR="00E56D7A" w:rsidRPr="00E35510" w:rsidRDefault="00E56D7A" w:rsidP="00E56D7A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E56D7A" w:rsidRDefault="00E56D7A" w:rsidP="00E56D7A">
      <w:pPr>
        <w:spacing w:line="228" w:lineRule="auto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E56D7A" w:rsidSect="00E56D7A">
      <w:footerReference w:type="default" r:id="rId10"/>
      <w:pgSz w:w="11906" w:h="16838"/>
      <w:pgMar w:top="1134" w:right="567" w:bottom="1134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9C" w:rsidRDefault="0041339C" w:rsidP="00E103E5">
      <w:r>
        <w:separator/>
      </w:r>
    </w:p>
  </w:endnote>
  <w:endnote w:type="continuationSeparator" w:id="0">
    <w:p w:rsidR="0041339C" w:rsidRDefault="0041339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90ECC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9C" w:rsidRDefault="0041339C" w:rsidP="00E103E5">
      <w:r>
        <w:separator/>
      </w:r>
    </w:p>
  </w:footnote>
  <w:footnote w:type="continuationSeparator" w:id="0">
    <w:p w:rsidR="0041339C" w:rsidRDefault="0041339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1F093A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C338A"/>
    <w:rsid w:val="003D04B3"/>
    <w:rsid w:val="003F5E52"/>
    <w:rsid w:val="0041339C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176E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0ECC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77C10"/>
    <w:rsid w:val="00A90547"/>
    <w:rsid w:val="00A95A14"/>
    <w:rsid w:val="00AD3BD9"/>
    <w:rsid w:val="00AD4E55"/>
    <w:rsid w:val="00B4798B"/>
    <w:rsid w:val="00B54D09"/>
    <w:rsid w:val="00B76FB2"/>
    <w:rsid w:val="00B80C47"/>
    <w:rsid w:val="00B901C3"/>
    <w:rsid w:val="00B931C6"/>
    <w:rsid w:val="00B957BC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53FB9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56D7A"/>
    <w:rsid w:val="00E579A3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8301-1C12-4561-B8B7-814F5CFA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14</cp:revision>
  <cp:lastPrinted>2026-06-22T11:24:00Z</cp:lastPrinted>
  <dcterms:created xsi:type="dcterms:W3CDTF">2024-10-24T11:06:00Z</dcterms:created>
  <dcterms:modified xsi:type="dcterms:W3CDTF">2026-06-24T06:28:00Z</dcterms:modified>
</cp:coreProperties>
</file>